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53B2914" w:rsidR="0024773C" w:rsidRDefault="002C1935" w:rsidP="002C1935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C1935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</w:t>
      </w: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2C1935">
        <w:rPr>
          <w:rFonts w:ascii="Times New Roman" w:hAnsi="Times New Roman"/>
          <w:bCs/>
          <w:sz w:val="28"/>
          <w:szCs w:val="28"/>
        </w:rPr>
        <w:t>технического обеспечения ПАО «</w:t>
      </w:r>
      <w:proofErr w:type="spellStart"/>
      <w:r w:rsidRPr="002C193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2C1935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2C1935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2C1935">
        <w:rPr>
          <w:rFonts w:ascii="Times New Roman" w:hAnsi="Times New Roman"/>
          <w:bCs/>
          <w:sz w:val="28"/>
          <w:szCs w:val="28"/>
        </w:rPr>
        <w:t xml:space="preserve"> с установкой ПУ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C1935">
        <w:rPr>
          <w:rFonts w:ascii="Times New Roman" w:hAnsi="Times New Roman"/>
          <w:bCs/>
          <w:sz w:val="28"/>
          <w:szCs w:val="28"/>
        </w:rPr>
        <w:t>для электроснабжения СНТ "Росинка" (4500103959)»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1D17DD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1D17DD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1B05F7F" w14:textId="54FEB99D" w:rsidR="001044BB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2C1935" w:rsidRPr="002C1935">
        <w:rPr>
          <w:rFonts w:ascii="Times New Roman" w:hAnsi="Times New Roman"/>
          <w:bCs/>
          <w:sz w:val="28"/>
          <w:szCs w:val="28"/>
        </w:rPr>
        <w:t>59:32:412030:16</w:t>
      </w:r>
      <w:r w:rsidR="002C1935" w:rsidRPr="002C1935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2C1935">
        <w:rPr>
          <w:rFonts w:ascii="Times New Roman" w:hAnsi="Times New Roman"/>
          <w:bCs/>
          <w:sz w:val="28"/>
          <w:szCs w:val="28"/>
        </w:rPr>
        <w:t>68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2C1935" w:rsidRPr="002C1935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территория </w:t>
      </w:r>
      <w:proofErr w:type="spellStart"/>
      <w:r w:rsidR="002C1935" w:rsidRPr="002C1935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1044BB">
        <w:rPr>
          <w:rFonts w:ascii="Times New Roman" w:hAnsi="Times New Roman"/>
          <w:bCs/>
          <w:sz w:val="28"/>
          <w:szCs w:val="28"/>
        </w:rPr>
        <w:t>;</w:t>
      </w:r>
    </w:p>
    <w:p w14:paraId="44C472B6" w14:textId="55892043" w:rsidR="001D17DD" w:rsidRDefault="001D17DD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D17DD">
        <w:rPr>
          <w:rFonts w:ascii="Times New Roman" w:hAnsi="Times New Roman"/>
          <w:bCs/>
          <w:sz w:val="28"/>
          <w:szCs w:val="28"/>
        </w:rPr>
        <w:t xml:space="preserve">- </w:t>
      </w:r>
      <w:r w:rsidR="009B7E16">
        <w:rPr>
          <w:rFonts w:ascii="Times New Roman" w:hAnsi="Times New Roman"/>
          <w:bCs/>
          <w:sz w:val="28"/>
          <w:szCs w:val="28"/>
        </w:rPr>
        <w:t xml:space="preserve">в </w:t>
      </w:r>
      <w:r w:rsidRPr="001D17DD">
        <w:rPr>
          <w:rFonts w:ascii="Times New Roman" w:hAnsi="Times New Roman"/>
          <w:bCs/>
          <w:sz w:val="28"/>
          <w:szCs w:val="28"/>
        </w:rPr>
        <w:t>кадастров</w:t>
      </w:r>
      <w:r w:rsidR="009B7E16">
        <w:rPr>
          <w:rFonts w:ascii="Times New Roman" w:hAnsi="Times New Roman"/>
          <w:bCs/>
          <w:sz w:val="28"/>
          <w:szCs w:val="28"/>
        </w:rPr>
        <w:t>ом квартале</w:t>
      </w:r>
      <w:r w:rsidRPr="001D17DD">
        <w:rPr>
          <w:rFonts w:ascii="Times New Roman" w:hAnsi="Times New Roman"/>
          <w:bCs/>
          <w:sz w:val="28"/>
          <w:szCs w:val="28"/>
        </w:rPr>
        <w:t xml:space="preserve"> 59:32:</w:t>
      </w:r>
      <w:r w:rsidR="002C1935">
        <w:rPr>
          <w:rFonts w:ascii="Times New Roman" w:hAnsi="Times New Roman"/>
          <w:bCs/>
          <w:sz w:val="28"/>
          <w:szCs w:val="28"/>
        </w:rPr>
        <w:t>4120301</w:t>
      </w:r>
      <w:r w:rsidRPr="001D17DD">
        <w:rPr>
          <w:rFonts w:ascii="Times New Roman" w:hAnsi="Times New Roman"/>
          <w:bCs/>
          <w:sz w:val="28"/>
          <w:szCs w:val="28"/>
        </w:rPr>
        <w:t>: (</w:t>
      </w:r>
      <w:r w:rsidR="002C1935">
        <w:rPr>
          <w:rFonts w:ascii="Times New Roman" w:hAnsi="Times New Roman"/>
          <w:bCs/>
          <w:sz w:val="28"/>
          <w:szCs w:val="28"/>
        </w:rPr>
        <w:t>69</w:t>
      </w:r>
      <w:r w:rsidRPr="001D17D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1D17DD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1D17DD">
        <w:rPr>
          <w:rFonts w:ascii="Times New Roman" w:hAnsi="Times New Roman"/>
          <w:bCs/>
          <w:sz w:val="28"/>
          <w:szCs w:val="28"/>
        </w:rPr>
        <w:t>), расположенный по адресу: Пермский край, муниципальный округ Пермский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202</cp:revision>
  <dcterms:created xsi:type="dcterms:W3CDTF">2024-10-04T13:32:00Z</dcterms:created>
  <dcterms:modified xsi:type="dcterms:W3CDTF">2026-03-26T11:37:00Z</dcterms:modified>
</cp:coreProperties>
</file>